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FC" w:rsidRDefault="00B20A54" w:rsidP="00B20A54">
      <w:pPr>
        <w:jc w:val="center"/>
        <w:rPr>
          <w:sz w:val="28"/>
        </w:rPr>
      </w:pPr>
      <w:r>
        <w:rPr>
          <w:sz w:val="28"/>
        </w:rPr>
        <w:t>Curriculum Organisation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887"/>
      </w:tblGrid>
      <w:tr w:rsidR="00B20A54" w:rsidTr="003B493B">
        <w:trPr>
          <w:trHeight w:val="929"/>
        </w:trPr>
        <w:tc>
          <w:tcPr>
            <w:tcW w:w="2263" w:type="dxa"/>
            <w:vAlign w:val="center"/>
          </w:tcPr>
          <w:p w:rsidR="00B20A54" w:rsidRPr="005578AF" w:rsidRDefault="00B20A54" w:rsidP="005578AF">
            <w:pPr>
              <w:jc w:val="center"/>
              <w:rPr>
                <w:b/>
                <w:sz w:val="28"/>
              </w:rPr>
            </w:pPr>
            <w:r w:rsidRPr="005578AF">
              <w:rPr>
                <w:b/>
                <w:sz w:val="28"/>
              </w:rPr>
              <w:t>RE</w:t>
            </w:r>
          </w:p>
        </w:tc>
        <w:tc>
          <w:tcPr>
            <w:tcW w:w="7887" w:type="dxa"/>
          </w:tcPr>
          <w:p w:rsidR="00B20A54" w:rsidRPr="00B20A54" w:rsidRDefault="00B20A54" w:rsidP="00B20A54">
            <w:pPr>
              <w:rPr>
                <w:rFonts w:cstheme="minorHAnsi"/>
                <w:b/>
                <w:sz w:val="24"/>
              </w:rPr>
            </w:pPr>
            <w:r w:rsidRPr="00B20A54">
              <w:rPr>
                <w:rStyle w:val="Strong"/>
                <w:rFonts w:cstheme="minorHAnsi"/>
                <w:b w:val="0"/>
                <w:color w:val="000000"/>
                <w:sz w:val="24"/>
                <w:bdr w:val="none" w:sz="0" w:space="0" w:color="auto" w:frame="1"/>
                <w:shd w:val="clear" w:color="auto" w:fill="FFFFFF"/>
              </w:rPr>
              <w:t xml:space="preserve">Follow </w:t>
            </w:r>
            <w:r w:rsidRPr="003B493B">
              <w:rPr>
                <w:rStyle w:val="Strong"/>
                <w:rFonts w:cstheme="minorHAnsi"/>
                <w:i/>
                <w:color w:val="000000"/>
                <w:sz w:val="24"/>
                <w:bdr w:val="none" w:sz="0" w:space="0" w:color="auto" w:frame="1"/>
                <w:shd w:val="clear" w:color="auto" w:fill="FFFFFF"/>
              </w:rPr>
              <w:t>Coventry and Warwickshire's enquiry-led Agreed Syllabus</w:t>
            </w:r>
            <w:r w:rsidRPr="003B493B">
              <w:rPr>
                <w:rFonts w:cstheme="minorHAnsi"/>
                <w:color w:val="000000"/>
                <w:sz w:val="24"/>
                <w:shd w:val="clear" w:color="auto" w:fill="FFFFFF"/>
              </w:rPr>
              <w:t> </w:t>
            </w:r>
            <w:r w:rsidRPr="00B20A54">
              <w:rPr>
                <w:rFonts w:cstheme="minorHAnsi"/>
                <w:color w:val="000000"/>
                <w:sz w:val="24"/>
                <w:shd w:val="clear" w:color="auto" w:fill="FFFFFF"/>
              </w:rPr>
              <w:t xml:space="preserve">and </w:t>
            </w:r>
            <w:proofErr w:type="spellStart"/>
            <w:r w:rsidRPr="0040659B">
              <w:rPr>
                <w:rFonts w:cstheme="minorHAnsi"/>
                <w:i/>
                <w:color w:val="000000"/>
                <w:sz w:val="24"/>
                <w:shd w:val="clear" w:color="auto" w:fill="FFFFFF"/>
              </w:rPr>
              <w:t>Sacre</w:t>
            </w:r>
            <w:proofErr w:type="spellEnd"/>
            <w:r w:rsidRPr="00B20A54">
              <w:rPr>
                <w:rFonts w:cstheme="minorHAnsi"/>
                <w:color w:val="000000"/>
                <w:sz w:val="24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4"/>
                <w:shd w:val="clear" w:color="auto" w:fill="FFFFFF"/>
              </w:rPr>
              <w:t xml:space="preserve"> Links with St Nicholas’ Church</w:t>
            </w:r>
            <w:r w:rsidR="005578AF">
              <w:rPr>
                <w:rFonts w:cstheme="minorHAnsi"/>
                <w:color w:val="000000"/>
                <w:sz w:val="24"/>
                <w:shd w:val="clear" w:color="auto" w:fill="FFFFFF"/>
              </w:rPr>
              <w:t>, in a two-year cycle.</w:t>
            </w:r>
          </w:p>
        </w:tc>
      </w:tr>
      <w:tr w:rsidR="003B493B" w:rsidTr="001E7815">
        <w:trPr>
          <w:trHeight w:val="1081"/>
        </w:trPr>
        <w:tc>
          <w:tcPr>
            <w:tcW w:w="2263" w:type="dxa"/>
            <w:vAlign w:val="center"/>
          </w:tcPr>
          <w:p w:rsidR="003B493B" w:rsidRPr="005578AF" w:rsidRDefault="003B493B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Phonics</w:t>
            </w:r>
          </w:p>
        </w:tc>
        <w:tc>
          <w:tcPr>
            <w:tcW w:w="7887" w:type="dxa"/>
          </w:tcPr>
          <w:p w:rsidR="003B493B" w:rsidRPr="003B493B" w:rsidRDefault="003B493B" w:rsidP="00B20A54">
            <w:pPr>
              <w:rPr>
                <w:sz w:val="24"/>
              </w:rPr>
            </w:pPr>
            <w:r w:rsidRPr="003B493B">
              <w:rPr>
                <w:b/>
                <w:sz w:val="24"/>
              </w:rPr>
              <w:t>Monster Phonics</w:t>
            </w:r>
            <w:r>
              <w:rPr>
                <w:sz w:val="24"/>
              </w:rPr>
              <w:t xml:space="preserve"> – a DfE validated phonics programme, with </w:t>
            </w:r>
            <w:r w:rsidR="001E7815">
              <w:rPr>
                <w:sz w:val="24"/>
              </w:rPr>
              <w:t>a unique system of colour-coded graphemes and monster characters to make the learning of pho</w:t>
            </w:r>
            <w:bookmarkStart w:id="0" w:name="_GoBack"/>
            <w:bookmarkEnd w:id="0"/>
            <w:r w:rsidR="001E7815">
              <w:rPr>
                <w:sz w:val="24"/>
              </w:rPr>
              <w:t>nics simple, memorable and fun.</w:t>
            </w:r>
          </w:p>
        </w:tc>
      </w:tr>
      <w:tr w:rsidR="00B20A54" w:rsidTr="001E7815">
        <w:trPr>
          <w:trHeight w:val="2247"/>
        </w:trPr>
        <w:tc>
          <w:tcPr>
            <w:tcW w:w="2263" w:type="dxa"/>
            <w:vAlign w:val="center"/>
          </w:tcPr>
          <w:p w:rsidR="00B20A54" w:rsidRPr="005578AF" w:rsidRDefault="00B20A54" w:rsidP="005578AF">
            <w:pPr>
              <w:jc w:val="center"/>
              <w:rPr>
                <w:b/>
                <w:sz w:val="28"/>
              </w:rPr>
            </w:pPr>
            <w:r w:rsidRPr="005578AF">
              <w:rPr>
                <w:b/>
                <w:sz w:val="28"/>
              </w:rPr>
              <w:t>English</w:t>
            </w:r>
          </w:p>
        </w:tc>
        <w:tc>
          <w:tcPr>
            <w:tcW w:w="7887" w:type="dxa"/>
          </w:tcPr>
          <w:p w:rsidR="00D16176" w:rsidRDefault="00D16176" w:rsidP="00B20A54">
            <w:pPr>
              <w:rPr>
                <w:sz w:val="24"/>
              </w:rPr>
            </w:pPr>
            <w:r>
              <w:rPr>
                <w:sz w:val="24"/>
              </w:rPr>
              <w:t xml:space="preserve">For Writing and Reading, we use </w:t>
            </w:r>
            <w:r w:rsidRPr="003B493B">
              <w:rPr>
                <w:b/>
                <w:sz w:val="24"/>
              </w:rPr>
              <w:t>The Literacy Tree</w:t>
            </w:r>
            <w:r>
              <w:rPr>
                <w:sz w:val="24"/>
              </w:rPr>
              <w:t xml:space="preserve">, which is a book-based approach to learning. </w:t>
            </w:r>
            <w:r w:rsidR="003B493B">
              <w:rPr>
                <w:sz w:val="24"/>
              </w:rPr>
              <w:t>We follow a bespoke 3-year cycle which has been specially designed to suit our mixed-age classes.</w:t>
            </w:r>
          </w:p>
          <w:p w:rsidR="003B493B" w:rsidRDefault="001E7815" w:rsidP="00B20A54">
            <w:pPr>
              <w:rPr>
                <w:sz w:val="24"/>
              </w:rPr>
            </w:pPr>
            <w:r>
              <w:rPr>
                <w:sz w:val="24"/>
              </w:rPr>
              <w:t xml:space="preserve">Reading and Writing are taught </w:t>
            </w:r>
            <w:r w:rsidR="003B493B">
              <w:rPr>
                <w:sz w:val="24"/>
              </w:rPr>
              <w:t xml:space="preserve">discretely </w:t>
            </w:r>
            <w:r>
              <w:rPr>
                <w:sz w:val="24"/>
              </w:rPr>
              <w:t>under a shared, over-arching theme and the children are exposed to a rich variety of high-quality books.</w:t>
            </w:r>
          </w:p>
          <w:p w:rsidR="00B20A54" w:rsidRPr="001E7815" w:rsidRDefault="00B20A54" w:rsidP="00B20A54">
            <w:pPr>
              <w:rPr>
                <w:sz w:val="10"/>
              </w:rPr>
            </w:pPr>
          </w:p>
          <w:p w:rsidR="005578AF" w:rsidRDefault="005578AF" w:rsidP="00B20A5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Reading </w:t>
            </w:r>
            <w:r w:rsidR="001E7815">
              <w:rPr>
                <w:b/>
                <w:sz w:val="24"/>
              </w:rPr>
              <w:t>scheme</w:t>
            </w:r>
            <w:r>
              <w:rPr>
                <w:b/>
                <w:sz w:val="24"/>
              </w:rPr>
              <w:t xml:space="preserve">– </w:t>
            </w:r>
            <w:r w:rsidRPr="0040659B">
              <w:rPr>
                <w:i/>
                <w:sz w:val="24"/>
              </w:rPr>
              <w:t>Rising Stars</w:t>
            </w:r>
          </w:p>
          <w:p w:rsidR="005578AF" w:rsidRPr="005578AF" w:rsidRDefault="005578AF" w:rsidP="00B20A5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Spelling – </w:t>
            </w:r>
            <w:r w:rsidRPr="0040659B">
              <w:rPr>
                <w:i/>
                <w:sz w:val="24"/>
              </w:rPr>
              <w:t>Twinkl scheme</w:t>
            </w:r>
          </w:p>
        </w:tc>
      </w:tr>
      <w:tr w:rsidR="00B20A54" w:rsidTr="001E7815">
        <w:trPr>
          <w:trHeight w:val="2123"/>
        </w:trPr>
        <w:tc>
          <w:tcPr>
            <w:tcW w:w="2263" w:type="dxa"/>
            <w:vAlign w:val="center"/>
          </w:tcPr>
          <w:p w:rsidR="00B20A54" w:rsidRPr="005578AF" w:rsidRDefault="00B20A54" w:rsidP="005578AF">
            <w:pPr>
              <w:jc w:val="center"/>
              <w:rPr>
                <w:b/>
                <w:sz w:val="28"/>
              </w:rPr>
            </w:pPr>
            <w:r w:rsidRPr="005578AF">
              <w:rPr>
                <w:b/>
                <w:sz w:val="28"/>
              </w:rPr>
              <w:t>Maths</w:t>
            </w:r>
          </w:p>
        </w:tc>
        <w:tc>
          <w:tcPr>
            <w:tcW w:w="7887" w:type="dxa"/>
          </w:tcPr>
          <w:p w:rsidR="00B20A54" w:rsidRDefault="005578AF" w:rsidP="00B20A54">
            <w:pPr>
              <w:rPr>
                <w:sz w:val="24"/>
              </w:rPr>
            </w:pPr>
            <w:r>
              <w:rPr>
                <w:sz w:val="24"/>
              </w:rPr>
              <w:t>Al</w:t>
            </w:r>
            <w:r w:rsidR="0040659B">
              <w:rPr>
                <w:sz w:val="24"/>
              </w:rPr>
              <w:t>ongside White Rose,</w:t>
            </w:r>
            <w:r>
              <w:rPr>
                <w:sz w:val="24"/>
              </w:rPr>
              <w:t xml:space="preserve"> we embed the CPA process (Concrete, pictorial and abstract). Maths units consolidate fluency, reasoning and problem</w:t>
            </w:r>
            <w:r w:rsidR="00494D38">
              <w:rPr>
                <w:sz w:val="24"/>
              </w:rPr>
              <w:t>-</w:t>
            </w:r>
            <w:r>
              <w:rPr>
                <w:sz w:val="24"/>
              </w:rPr>
              <w:t>solving skills within and investigative driven approach to learning.</w:t>
            </w:r>
          </w:p>
          <w:p w:rsidR="0040659B" w:rsidRDefault="0040659B" w:rsidP="00B20A54">
            <w:pPr>
              <w:rPr>
                <w:sz w:val="24"/>
              </w:rPr>
            </w:pPr>
            <w:r w:rsidRPr="0040659B">
              <w:rPr>
                <w:i/>
                <w:sz w:val="24"/>
              </w:rPr>
              <w:t>White Rose</w:t>
            </w:r>
            <w:r>
              <w:rPr>
                <w:sz w:val="24"/>
              </w:rPr>
              <w:t xml:space="preserve"> </w:t>
            </w:r>
          </w:p>
          <w:p w:rsidR="00875314" w:rsidRDefault="00875314" w:rsidP="00B20A54">
            <w:pPr>
              <w:rPr>
                <w:i/>
                <w:sz w:val="24"/>
              </w:rPr>
            </w:pPr>
            <w:r w:rsidRPr="0040659B">
              <w:rPr>
                <w:i/>
                <w:sz w:val="24"/>
              </w:rPr>
              <w:t xml:space="preserve">TT </w:t>
            </w:r>
            <w:proofErr w:type="spellStart"/>
            <w:r w:rsidRPr="0040659B">
              <w:rPr>
                <w:i/>
                <w:sz w:val="24"/>
              </w:rPr>
              <w:t>Rockstars</w:t>
            </w:r>
            <w:proofErr w:type="spellEnd"/>
          </w:p>
          <w:p w:rsidR="009159EE" w:rsidRDefault="009159EE" w:rsidP="00B20A54">
            <w:pPr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Numbots</w:t>
            </w:r>
            <w:proofErr w:type="spellEnd"/>
          </w:p>
          <w:p w:rsidR="00026DCF" w:rsidRPr="0040659B" w:rsidRDefault="00026DCF" w:rsidP="00B20A5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Mathletics</w:t>
            </w:r>
          </w:p>
        </w:tc>
      </w:tr>
      <w:tr w:rsidR="00B20A54" w:rsidTr="003B493B">
        <w:trPr>
          <w:trHeight w:val="701"/>
        </w:trPr>
        <w:tc>
          <w:tcPr>
            <w:tcW w:w="2263" w:type="dxa"/>
            <w:vAlign w:val="center"/>
          </w:tcPr>
          <w:p w:rsidR="00B20A54" w:rsidRDefault="005578AF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Science</w:t>
            </w:r>
          </w:p>
          <w:p w:rsidR="005578AF" w:rsidRPr="005578AF" w:rsidRDefault="005578AF" w:rsidP="005578AF">
            <w:pPr>
              <w:jc w:val="center"/>
              <w:rPr>
                <w:b/>
                <w:sz w:val="28"/>
              </w:rPr>
            </w:pPr>
          </w:p>
        </w:tc>
        <w:tc>
          <w:tcPr>
            <w:tcW w:w="7887" w:type="dxa"/>
          </w:tcPr>
          <w:p w:rsidR="0040659B" w:rsidRDefault="00494D38" w:rsidP="0040659B">
            <w:pPr>
              <w:rPr>
                <w:sz w:val="24"/>
              </w:rPr>
            </w:pPr>
            <w:r>
              <w:rPr>
                <w:sz w:val="24"/>
              </w:rPr>
              <w:t xml:space="preserve">National Curriculum skills and objectives taught in a </w:t>
            </w:r>
            <w:proofErr w:type="gramStart"/>
            <w:r>
              <w:rPr>
                <w:sz w:val="24"/>
              </w:rPr>
              <w:t>2 year</w:t>
            </w:r>
            <w:proofErr w:type="gramEnd"/>
            <w:r>
              <w:rPr>
                <w:sz w:val="24"/>
              </w:rPr>
              <w:t xml:space="preserve"> cycle.</w:t>
            </w:r>
          </w:p>
          <w:p w:rsidR="00494D38" w:rsidRPr="00A34DBE" w:rsidRDefault="00932FA7" w:rsidP="00B20A54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Developing Experts</w:t>
            </w:r>
            <w:r w:rsidR="0040659B" w:rsidRPr="0040659B">
              <w:rPr>
                <w:i/>
                <w:sz w:val="24"/>
              </w:rPr>
              <w:t xml:space="preserve">, </w:t>
            </w:r>
            <w:proofErr w:type="spellStart"/>
            <w:r w:rsidR="0040659B" w:rsidRPr="0040659B">
              <w:rPr>
                <w:i/>
                <w:sz w:val="24"/>
              </w:rPr>
              <w:t>PlanBee</w:t>
            </w:r>
            <w:proofErr w:type="spellEnd"/>
            <w:r w:rsidR="0040659B" w:rsidRPr="0040659B">
              <w:rPr>
                <w:i/>
                <w:sz w:val="24"/>
              </w:rPr>
              <w:t xml:space="preserve">, </w:t>
            </w:r>
            <w:proofErr w:type="spellStart"/>
            <w:r w:rsidR="0040659B" w:rsidRPr="0040659B">
              <w:rPr>
                <w:i/>
                <w:sz w:val="24"/>
              </w:rPr>
              <w:t>Explorify</w:t>
            </w:r>
            <w:proofErr w:type="spellEnd"/>
            <w:r w:rsidR="0040659B" w:rsidRPr="0040659B">
              <w:rPr>
                <w:i/>
                <w:sz w:val="24"/>
              </w:rPr>
              <w:t xml:space="preserve">. </w:t>
            </w:r>
          </w:p>
        </w:tc>
      </w:tr>
      <w:tr w:rsidR="00B20A54" w:rsidTr="001E7815">
        <w:trPr>
          <w:trHeight w:val="2107"/>
        </w:trPr>
        <w:tc>
          <w:tcPr>
            <w:tcW w:w="2263" w:type="dxa"/>
            <w:vAlign w:val="center"/>
          </w:tcPr>
          <w:p w:rsidR="005578AF" w:rsidRDefault="005578AF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History</w:t>
            </w:r>
          </w:p>
          <w:p w:rsidR="00875314" w:rsidRDefault="00875314" w:rsidP="008753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Geography</w:t>
            </w:r>
          </w:p>
          <w:p w:rsidR="00B20A54" w:rsidRPr="005578AF" w:rsidRDefault="00B20A54" w:rsidP="005578AF">
            <w:pPr>
              <w:jc w:val="center"/>
              <w:rPr>
                <w:b/>
                <w:sz w:val="28"/>
              </w:rPr>
            </w:pPr>
          </w:p>
        </w:tc>
        <w:tc>
          <w:tcPr>
            <w:tcW w:w="7887" w:type="dxa"/>
          </w:tcPr>
          <w:p w:rsidR="00494D38" w:rsidRDefault="00494D38" w:rsidP="00B20A54">
            <w:pPr>
              <w:rPr>
                <w:sz w:val="24"/>
              </w:rPr>
            </w:pPr>
            <w:r>
              <w:rPr>
                <w:sz w:val="24"/>
              </w:rPr>
              <w:t xml:space="preserve">National Curriculum skills and objectives taught and explored within a breadth of different contexts so that it is meaningful and tangible. These contexts are revisited and revised to ensure a depth of understanding and a knowledge of the context within </w:t>
            </w:r>
            <w:r w:rsidR="00875314">
              <w:rPr>
                <w:sz w:val="24"/>
              </w:rPr>
              <w:t xml:space="preserve">which </w:t>
            </w:r>
            <w:r>
              <w:rPr>
                <w:sz w:val="24"/>
              </w:rPr>
              <w:t xml:space="preserve">historical </w:t>
            </w:r>
            <w:r w:rsidR="00875314">
              <w:rPr>
                <w:sz w:val="24"/>
              </w:rPr>
              <w:t xml:space="preserve">and geographical </w:t>
            </w:r>
            <w:r>
              <w:rPr>
                <w:sz w:val="24"/>
              </w:rPr>
              <w:t>questions can be explored and answered.</w:t>
            </w:r>
            <w:r w:rsidR="00452594">
              <w:rPr>
                <w:sz w:val="24"/>
              </w:rPr>
              <w:t xml:space="preserve"> </w:t>
            </w:r>
            <w:r w:rsidR="0040659B">
              <w:rPr>
                <w:sz w:val="24"/>
              </w:rPr>
              <w:t xml:space="preserve">Cross-curricular links </w:t>
            </w:r>
            <w:r w:rsidR="003B493B">
              <w:rPr>
                <w:sz w:val="24"/>
              </w:rPr>
              <w:t xml:space="preserve">are </w:t>
            </w:r>
            <w:r w:rsidR="0040659B">
              <w:rPr>
                <w:sz w:val="24"/>
              </w:rPr>
              <w:t>made wherever meaningful.</w:t>
            </w:r>
          </w:p>
          <w:p w:rsidR="00B20A54" w:rsidRPr="003B493B" w:rsidRDefault="00875314" w:rsidP="00B20A54">
            <w:pPr>
              <w:rPr>
                <w:b/>
                <w:i/>
                <w:sz w:val="24"/>
              </w:rPr>
            </w:pPr>
            <w:proofErr w:type="spellStart"/>
            <w:r w:rsidRPr="003B493B">
              <w:rPr>
                <w:b/>
                <w:i/>
                <w:sz w:val="24"/>
              </w:rPr>
              <w:t>Keystage</w:t>
            </w:r>
            <w:proofErr w:type="spellEnd"/>
            <w:r w:rsidRPr="003B493B">
              <w:rPr>
                <w:b/>
                <w:i/>
                <w:sz w:val="24"/>
              </w:rPr>
              <w:t xml:space="preserve"> History</w:t>
            </w:r>
          </w:p>
          <w:p w:rsidR="00932FA7" w:rsidRPr="0040659B" w:rsidRDefault="003B493B" w:rsidP="00B20A54">
            <w:pPr>
              <w:rPr>
                <w:i/>
                <w:sz w:val="24"/>
              </w:rPr>
            </w:pPr>
            <w:r w:rsidRPr="003B493B">
              <w:rPr>
                <w:b/>
                <w:i/>
                <w:sz w:val="24"/>
              </w:rPr>
              <w:t>Kapow</w:t>
            </w:r>
          </w:p>
        </w:tc>
      </w:tr>
      <w:tr w:rsidR="00B20A54" w:rsidTr="001E7815">
        <w:trPr>
          <w:trHeight w:val="2109"/>
        </w:trPr>
        <w:tc>
          <w:tcPr>
            <w:tcW w:w="2263" w:type="dxa"/>
            <w:vAlign w:val="center"/>
          </w:tcPr>
          <w:p w:rsidR="003B493B" w:rsidRDefault="003B493B" w:rsidP="00875314">
            <w:pPr>
              <w:jc w:val="center"/>
              <w:rPr>
                <w:b/>
                <w:sz w:val="28"/>
              </w:rPr>
            </w:pPr>
          </w:p>
          <w:p w:rsidR="00875314" w:rsidRDefault="00875314" w:rsidP="008753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DT</w:t>
            </w:r>
          </w:p>
          <w:p w:rsidR="00875314" w:rsidRDefault="00875314" w:rsidP="0087531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Art</w:t>
            </w:r>
          </w:p>
          <w:p w:rsidR="003B493B" w:rsidRDefault="00875314" w:rsidP="003B493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Music</w:t>
            </w:r>
            <w:r w:rsidR="003B493B">
              <w:rPr>
                <w:b/>
                <w:sz w:val="28"/>
              </w:rPr>
              <w:t xml:space="preserve"> </w:t>
            </w:r>
          </w:p>
          <w:p w:rsidR="003B493B" w:rsidRDefault="003B493B" w:rsidP="003B493B">
            <w:pPr>
              <w:jc w:val="center"/>
              <w:rPr>
                <w:b/>
                <w:sz w:val="28"/>
              </w:rPr>
            </w:pPr>
          </w:p>
          <w:p w:rsidR="00B20A54" w:rsidRPr="005578AF" w:rsidRDefault="003B493B" w:rsidP="001E781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Computing </w:t>
            </w:r>
          </w:p>
        </w:tc>
        <w:tc>
          <w:tcPr>
            <w:tcW w:w="7887" w:type="dxa"/>
          </w:tcPr>
          <w:p w:rsidR="00875314" w:rsidRDefault="00875314" w:rsidP="00B20A54">
            <w:pPr>
              <w:rPr>
                <w:sz w:val="24"/>
              </w:rPr>
            </w:pPr>
            <w:r>
              <w:rPr>
                <w:sz w:val="24"/>
              </w:rPr>
              <w:t xml:space="preserve">Taught discreetly with </w:t>
            </w:r>
            <w:r w:rsidR="003B493B">
              <w:rPr>
                <w:sz w:val="24"/>
              </w:rPr>
              <w:t xml:space="preserve">cross-curricular links </w:t>
            </w:r>
            <w:r>
              <w:rPr>
                <w:sz w:val="24"/>
              </w:rPr>
              <w:t xml:space="preserve">where appropriate. Skill progression documents and careful monitoring of varying year group mixes ensures progressive learning and curriculum coverage over time. </w:t>
            </w:r>
          </w:p>
          <w:p w:rsidR="00B20A54" w:rsidRPr="003B493B" w:rsidRDefault="00875314" w:rsidP="00B20A54">
            <w:pPr>
              <w:rPr>
                <w:b/>
                <w:i/>
                <w:sz w:val="24"/>
              </w:rPr>
            </w:pPr>
            <w:r w:rsidRPr="003B493B">
              <w:rPr>
                <w:b/>
                <w:i/>
                <w:sz w:val="24"/>
              </w:rPr>
              <w:t>Kapow</w:t>
            </w:r>
          </w:p>
          <w:p w:rsidR="003B493B" w:rsidRPr="003B493B" w:rsidRDefault="003B493B" w:rsidP="00B20A54">
            <w:pPr>
              <w:rPr>
                <w:b/>
                <w:i/>
                <w:sz w:val="24"/>
              </w:rPr>
            </w:pPr>
          </w:p>
          <w:p w:rsidR="00875314" w:rsidRPr="00B20A54" w:rsidRDefault="00875314" w:rsidP="00B20A54">
            <w:pPr>
              <w:rPr>
                <w:sz w:val="24"/>
              </w:rPr>
            </w:pPr>
            <w:r w:rsidRPr="003B493B">
              <w:rPr>
                <w:b/>
                <w:i/>
                <w:sz w:val="24"/>
              </w:rPr>
              <w:t>Purple Mash</w:t>
            </w:r>
          </w:p>
        </w:tc>
      </w:tr>
      <w:tr w:rsidR="0040659B" w:rsidTr="001E7815">
        <w:trPr>
          <w:trHeight w:val="991"/>
        </w:trPr>
        <w:tc>
          <w:tcPr>
            <w:tcW w:w="2263" w:type="dxa"/>
            <w:vAlign w:val="center"/>
          </w:tcPr>
          <w:p w:rsidR="0040659B" w:rsidRDefault="0040659B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</w:t>
            </w:r>
          </w:p>
        </w:tc>
        <w:tc>
          <w:tcPr>
            <w:tcW w:w="7887" w:type="dxa"/>
          </w:tcPr>
          <w:p w:rsidR="001E7815" w:rsidRDefault="0040659B" w:rsidP="001E7815">
            <w:pPr>
              <w:rPr>
                <w:sz w:val="24"/>
              </w:rPr>
            </w:pPr>
            <w:r>
              <w:rPr>
                <w:sz w:val="24"/>
              </w:rPr>
              <w:t>Taught discreetly</w:t>
            </w:r>
            <w:r w:rsidR="001E7815">
              <w:rPr>
                <w:sz w:val="24"/>
              </w:rPr>
              <w:t xml:space="preserve"> using </w:t>
            </w:r>
            <w:r w:rsidR="001E7815">
              <w:rPr>
                <w:b/>
                <w:sz w:val="24"/>
              </w:rPr>
              <w:t>PE Planning</w:t>
            </w:r>
            <w:r w:rsidR="001E7815">
              <w:rPr>
                <w:sz w:val="24"/>
              </w:rPr>
              <w:t xml:space="preserve">, which supports the </w:t>
            </w:r>
            <w:proofErr w:type="spellStart"/>
            <w:r w:rsidR="001E7815">
              <w:rPr>
                <w:sz w:val="24"/>
              </w:rPr>
              <w:t>p</w:t>
            </w:r>
            <w:r>
              <w:rPr>
                <w:sz w:val="24"/>
              </w:rPr>
              <w:t xml:space="preserve">rogressive </w:t>
            </w:r>
            <w:proofErr w:type="spellEnd"/>
            <w:r>
              <w:rPr>
                <w:sz w:val="24"/>
              </w:rPr>
              <w:t xml:space="preserve">building </w:t>
            </w:r>
            <w:r w:rsidR="001E7815">
              <w:rPr>
                <w:sz w:val="24"/>
              </w:rPr>
              <w:t>of knowledge and</w:t>
            </w:r>
            <w:r>
              <w:rPr>
                <w:sz w:val="24"/>
              </w:rPr>
              <w:t xml:space="preserve"> skills. </w:t>
            </w:r>
          </w:p>
          <w:p w:rsidR="0020732A" w:rsidRPr="0020732A" w:rsidRDefault="0020732A" w:rsidP="001E781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Swimming coaches (Stratford Leisure Centre)</w:t>
            </w:r>
          </w:p>
        </w:tc>
      </w:tr>
      <w:tr w:rsidR="00B20A54" w:rsidTr="003B493B">
        <w:trPr>
          <w:trHeight w:val="634"/>
        </w:trPr>
        <w:tc>
          <w:tcPr>
            <w:tcW w:w="2263" w:type="dxa"/>
            <w:vAlign w:val="center"/>
          </w:tcPr>
          <w:p w:rsidR="00B20A54" w:rsidRPr="005578AF" w:rsidRDefault="00875314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MFL (French)</w:t>
            </w:r>
          </w:p>
        </w:tc>
        <w:tc>
          <w:tcPr>
            <w:tcW w:w="7887" w:type="dxa"/>
          </w:tcPr>
          <w:p w:rsidR="00B20A54" w:rsidRDefault="00875314" w:rsidP="00B20A54">
            <w:pPr>
              <w:rPr>
                <w:sz w:val="24"/>
              </w:rPr>
            </w:pPr>
            <w:r>
              <w:rPr>
                <w:sz w:val="24"/>
              </w:rPr>
              <w:t>Taught discreetly to Years 2, 3, 4, 5 and 6</w:t>
            </w:r>
          </w:p>
          <w:p w:rsidR="0040659B" w:rsidRPr="0040659B" w:rsidRDefault="0040659B" w:rsidP="00B20A54">
            <w:pPr>
              <w:rPr>
                <w:i/>
                <w:sz w:val="24"/>
              </w:rPr>
            </w:pPr>
            <w:r w:rsidRPr="0040659B">
              <w:rPr>
                <w:i/>
                <w:sz w:val="24"/>
              </w:rPr>
              <w:t>Kapow</w:t>
            </w:r>
          </w:p>
        </w:tc>
      </w:tr>
      <w:tr w:rsidR="00B20A54" w:rsidTr="003B493B">
        <w:trPr>
          <w:trHeight w:val="1540"/>
        </w:trPr>
        <w:tc>
          <w:tcPr>
            <w:tcW w:w="2263" w:type="dxa"/>
            <w:vAlign w:val="center"/>
          </w:tcPr>
          <w:p w:rsidR="00B20A54" w:rsidRDefault="00875314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PSHE &amp; Citizenship</w:t>
            </w:r>
          </w:p>
          <w:p w:rsidR="00875314" w:rsidRPr="005578AF" w:rsidRDefault="00875314" w:rsidP="005578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British Values</w:t>
            </w:r>
          </w:p>
        </w:tc>
        <w:tc>
          <w:tcPr>
            <w:tcW w:w="7887" w:type="dxa"/>
          </w:tcPr>
          <w:p w:rsidR="00B20A54" w:rsidRDefault="00875314" w:rsidP="00B20A54">
            <w:pPr>
              <w:rPr>
                <w:sz w:val="24"/>
              </w:rPr>
            </w:pPr>
            <w:r w:rsidRPr="0040659B">
              <w:rPr>
                <w:i/>
                <w:sz w:val="24"/>
              </w:rPr>
              <w:t>Protective Behaviours</w:t>
            </w:r>
            <w:r>
              <w:rPr>
                <w:sz w:val="24"/>
              </w:rPr>
              <w:t xml:space="preserve"> taught </w:t>
            </w:r>
            <w:proofErr w:type="spellStart"/>
            <w:r w:rsidR="0040659B">
              <w:rPr>
                <w:sz w:val="24"/>
              </w:rPr>
              <w:t>e</w:t>
            </w:r>
            <w:r>
              <w:rPr>
                <w:sz w:val="24"/>
              </w:rPr>
              <w:t>n</w:t>
            </w:r>
            <w:proofErr w:type="spellEnd"/>
            <w:r>
              <w:rPr>
                <w:sz w:val="24"/>
              </w:rPr>
              <w:t xml:space="preserve"> bloc </w:t>
            </w:r>
            <w:r w:rsidR="00452594">
              <w:rPr>
                <w:sz w:val="24"/>
              </w:rPr>
              <w:t>annually but constantly reinforced throughout the year.</w:t>
            </w:r>
          </w:p>
          <w:p w:rsidR="00452594" w:rsidRDefault="00452594" w:rsidP="00B20A54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Follow the </w:t>
            </w:r>
            <w:r w:rsidRPr="0040659B">
              <w:rPr>
                <w:i/>
                <w:sz w:val="24"/>
              </w:rPr>
              <w:t>Coram curriculum</w:t>
            </w:r>
          </w:p>
          <w:p w:rsidR="00A34DBE" w:rsidRDefault="00A34DBE" w:rsidP="00B20A54">
            <w:pPr>
              <w:rPr>
                <w:sz w:val="24"/>
              </w:rPr>
            </w:pPr>
            <w:r>
              <w:rPr>
                <w:sz w:val="24"/>
              </w:rPr>
              <w:t>Picture News</w:t>
            </w:r>
          </w:p>
          <w:p w:rsidR="0040659B" w:rsidRPr="00B20A54" w:rsidRDefault="0040659B" w:rsidP="00B20A54">
            <w:pPr>
              <w:rPr>
                <w:sz w:val="24"/>
              </w:rPr>
            </w:pPr>
            <w:r>
              <w:rPr>
                <w:sz w:val="24"/>
              </w:rPr>
              <w:t>Links to RE curriculum</w:t>
            </w:r>
          </w:p>
        </w:tc>
      </w:tr>
    </w:tbl>
    <w:p w:rsidR="00B20A54" w:rsidRPr="00B20A54" w:rsidRDefault="00B20A54" w:rsidP="001E7815">
      <w:pPr>
        <w:rPr>
          <w:sz w:val="24"/>
        </w:rPr>
      </w:pPr>
    </w:p>
    <w:sectPr w:rsidR="00B20A54" w:rsidRPr="00B20A54" w:rsidSect="00A34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54"/>
    <w:rsid w:val="00026DCF"/>
    <w:rsid w:val="000A322C"/>
    <w:rsid w:val="001E7815"/>
    <w:rsid w:val="0020732A"/>
    <w:rsid w:val="0026671C"/>
    <w:rsid w:val="00362C23"/>
    <w:rsid w:val="003B493B"/>
    <w:rsid w:val="0040659B"/>
    <w:rsid w:val="00452594"/>
    <w:rsid w:val="00494D38"/>
    <w:rsid w:val="005578AF"/>
    <w:rsid w:val="00875314"/>
    <w:rsid w:val="009159EE"/>
    <w:rsid w:val="00932FA7"/>
    <w:rsid w:val="00A34DBE"/>
    <w:rsid w:val="00B20A54"/>
    <w:rsid w:val="00D16176"/>
    <w:rsid w:val="00E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1E17"/>
  <w15:chartTrackingRefBased/>
  <w15:docId w15:val="{B436F8B5-5E9C-414B-95FB-7827C2CD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0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Woolley LOX</dc:creator>
  <cp:keywords/>
  <dc:description/>
  <cp:lastModifiedBy>C Woolley LOX</cp:lastModifiedBy>
  <cp:revision>4</cp:revision>
  <dcterms:created xsi:type="dcterms:W3CDTF">2022-08-27T13:35:00Z</dcterms:created>
  <dcterms:modified xsi:type="dcterms:W3CDTF">2023-11-08T22:35:00Z</dcterms:modified>
</cp:coreProperties>
</file>