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56F79" w14:textId="77777777" w:rsidR="004A3561" w:rsidRPr="00685342" w:rsidRDefault="004A3561">
      <w:pPr>
        <w:rPr>
          <w:rFonts w:ascii="Twinkl Cursive Looped" w:hAnsi="Twinkl Cursive Looped"/>
          <w:sz w:val="20"/>
          <w:szCs w:val="20"/>
        </w:rPr>
      </w:pPr>
      <w:bookmarkStart w:id="0" w:name="_GoBack"/>
      <w:bookmarkEnd w:id="0"/>
    </w:p>
    <w:tbl>
      <w:tblPr>
        <w:tblStyle w:val="TableGrid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18"/>
        <w:gridCol w:w="2168"/>
        <w:gridCol w:w="2410"/>
        <w:gridCol w:w="2126"/>
        <w:gridCol w:w="2410"/>
        <w:gridCol w:w="2268"/>
        <w:gridCol w:w="2268"/>
      </w:tblGrid>
      <w:tr w:rsidR="009D65FB" w:rsidRPr="00685342" w14:paraId="537E9782" w14:textId="287955E6" w:rsidTr="00685342">
        <w:tc>
          <w:tcPr>
            <w:tcW w:w="1518" w:type="dxa"/>
          </w:tcPr>
          <w:p w14:paraId="56C21BC5" w14:textId="77777777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TERM</w:t>
            </w:r>
          </w:p>
        </w:tc>
        <w:tc>
          <w:tcPr>
            <w:tcW w:w="2168" w:type="dxa"/>
            <w:shd w:val="clear" w:color="auto" w:fill="FBD4B4" w:themeFill="accent6" w:themeFillTint="66"/>
          </w:tcPr>
          <w:p w14:paraId="6FB031D9" w14:textId="77777777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AUTUMN 1</w:t>
            </w:r>
          </w:p>
        </w:tc>
        <w:tc>
          <w:tcPr>
            <w:tcW w:w="2410" w:type="dxa"/>
            <w:shd w:val="clear" w:color="auto" w:fill="FF0000"/>
          </w:tcPr>
          <w:p w14:paraId="55755781" w14:textId="77777777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AUTUMN 2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1AACB81" w14:textId="77777777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SPRING 1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604DCCF5" w14:textId="77777777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SPRING 2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23BCBC94" w14:textId="3C5E3938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SUMMER 1</w:t>
            </w:r>
          </w:p>
        </w:tc>
        <w:tc>
          <w:tcPr>
            <w:tcW w:w="2268" w:type="dxa"/>
            <w:shd w:val="clear" w:color="auto" w:fill="FFFF00"/>
          </w:tcPr>
          <w:p w14:paraId="51E111A6" w14:textId="4FD50B06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SUMMER 2</w:t>
            </w:r>
          </w:p>
        </w:tc>
      </w:tr>
      <w:tr w:rsidR="009D65FB" w:rsidRPr="00685342" w14:paraId="4D763AB8" w14:textId="426EF6E1" w:rsidTr="00685342">
        <w:tc>
          <w:tcPr>
            <w:tcW w:w="1518" w:type="dxa"/>
          </w:tcPr>
          <w:p w14:paraId="3A872667" w14:textId="6DB439E9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THEME</w:t>
            </w:r>
          </w:p>
        </w:tc>
        <w:tc>
          <w:tcPr>
            <w:tcW w:w="2168" w:type="dxa"/>
            <w:shd w:val="clear" w:color="auto" w:fill="FBD4B4" w:themeFill="accent6" w:themeFillTint="66"/>
          </w:tcPr>
          <w:p w14:paraId="6DD8FE87" w14:textId="77777777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GENEROSITY</w:t>
            </w:r>
          </w:p>
        </w:tc>
        <w:tc>
          <w:tcPr>
            <w:tcW w:w="2410" w:type="dxa"/>
            <w:shd w:val="clear" w:color="auto" w:fill="FF0000"/>
          </w:tcPr>
          <w:p w14:paraId="38A97B54" w14:textId="77777777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COMPASSION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58ED09C6" w14:textId="77777777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COURAGE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189CDCFB" w14:textId="77777777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FORGIVENESS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54D639D0" w14:textId="77777777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FRIENDSHIP</w:t>
            </w:r>
          </w:p>
        </w:tc>
        <w:tc>
          <w:tcPr>
            <w:tcW w:w="2268" w:type="dxa"/>
            <w:shd w:val="clear" w:color="auto" w:fill="FFFF00"/>
          </w:tcPr>
          <w:p w14:paraId="3601ECF5" w14:textId="06F0EFEE" w:rsidR="009D65FB" w:rsidRPr="001F4D5B" w:rsidRDefault="009D65FB">
            <w:pPr>
              <w:rPr>
                <w:rFonts w:ascii="Twinkl Cursive Looped" w:hAnsi="Twinkl Cursive Looped"/>
                <w:b/>
                <w:sz w:val="22"/>
                <w:szCs w:val="22"/>
              </w:rPr>
            </w:pPr>
            <w:r w:rsidRPr="001F4D5B">
              <w:rPr>
                <w:rFonts w:ascii="Twinkl Cursive Looped" w:hAnsi="Twinkl Cursive Looped"/>
                <w:b/>
                <w:sz w:val="22"/>
                <w:szCs w:val="22"/>
              </w:rPr>
              <w:t>RESPECT</w:t>
            </w:r>
          </w:p>
        </w:tc>
      </w:tr>
      <w:tr w:rsidR="009D65FB" w:rsidRPr="00685342" w14:paraId="6DFC3386" w14:textId="32190DD2" w:rsidTr="00685342">
        <w:tc>
          <w:tcPr>
            <w:tcW w:w="1518" w:type="dxa"/>
          </w:tcPr>
          <w:p w14:paraId="4BB78B32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FOCUS  BIBLE TEXTS</w:t>
            </w:r>
          </w:p>
        </w:tc>
        <w:tc>
          <w:tcPr>
            <w:tcW w:w="2168" w:type="dxa"/>
            <w:shd w:val="clear" w:color="auto" w:fill="FBD4B4" w:themeFill="accent6" w:themeFillTint="66"/>
          </w:tcPr>
          <w:p w14:paraId="5B63DBA6" w14:textId="0FE737B6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Loving others (Mark 12.31)</w:t>
            </w:r>
          </w:p>
          <w:p w14:paraId="597FB05D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20EE4B05" w14:textId="7A0629D4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 xml:space="preserve"> Giving sacrificially (Luke 21. 1-4)</w:t>
            </w:r>
          </w:p>
          <w:p w14:paraId="129DC46B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70C0BEE1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Giving Cheerfully (2 Corinthians 9-7)</w:t>
            </w:r>
          </w:p>
          <w:p w14:paraId="4984EE2C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2D67A331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Caring for Creation (Genesis 2.15)</w:t>
            </w:r>
          </w:p>
          <w:p w14:paraId="0BB1FBC2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7BEC668A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Giving our time (Nehemiah)</w:t>
            </w:r>
          </w:p>
        </w:tc>
        <w:tc>
          <w:tcPr>
            <w:tcW w:w="2410" w:type="dxa"/>
            <w:shd w:val="clear" w:color="auto" w:fill="FF0000"/>
          </w:tcPr>
          <w:p w14:paraId="3726B0DF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Noticing a need (Mark 6.34)</w:t>
            </w:r>
          </w:p>
          <w:p w14:paraId="4613F8EC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625C34D9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Being a good neighbour (Luke 10. 25-37)</w:t>
            </w:r>
          </w:p>
          <w:p w14:paraId="07415F76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066460DF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Putting on the right attitude (Colossians 3.12)</w:t>
            </w:r>
          </w:p>
          <w:p w14:paraId="71F7F0A8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53E4FE09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Having the courage to care (Exodus 2. 1-10)</w:t>
            </w:r>
          </w:p>
          <w:p w14:paraId="4FD83F1D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12F293DC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Coming to the rescue (Luke 15. 4-6)</w:t>
            </w:r>
          </w:p>
          <w:p w14:paraId="7F1F2AAC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14:paraId="11865CB3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Stepping out of your comfort zone (Exodus 3-4)</w:t>
            </w:r>
          </w:p>
          <w:p w14:paraId="35FA0C89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72172A83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Doing the right thing (Esther 4-8)</w:t>
            </w:r>
          </w:p>
          <w:p w14:paraId="54BFA4CE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4EB3DBCF" w14:textId="56E0034E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Facing a Challenge         ( Joshua 2)</w:t>
            </w:r>
          </w:p>
          <w:p w14:paraId="57226626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750152AF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Overcoming fear (1 John 4.18)</w:t>
            </w:r>
          </w:p>
          <w:p w14:paraId="5DB5AE8C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69B4FAD3" w14:textId="4D3DA00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Encouraging others (Joshua 1.9)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47F00B39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Wiping the slate clean (Colossians 3-13)</w:t>
            </w:r>
          </w:p>
          <w:p w14:paraId="05C73583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465C92FE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Turning over a new leaf (Luke 19. 1-10)</w:t>
            </w:r>
          </w:p>
          <w:p w14:paraId="11B8F7B5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0003999F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Forgiving others as God has forgiven you (Matthew 18. 21-35)</w:t>
            </w:r>
          </w:p>
          <w:p w14:paraId="3774A795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114DC767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Beginning again (Luke 15. 11-32)</w:t>
            </w:r>
          </w:p>
          <w:p w14:paraId="1AAC702C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6457F5EA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Putting the past behind us (Psalm 32.1)</w:t>
            </w:r>
          </w:p>
          <w:p w14:paraId="1E3E7E9E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5F0751AF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14:paraId="70B70C98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Sticking together (Proverbs 18.24)</w:t>
            </w:r>
          </w:p>
          <w:p w14:paraId="5BA2B5C7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0C248BEE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Encouraging one another (1 Thessalonians 5-11)</w:t>
            </w:r>
          </w:p>
          <w:p w14:paraId="646A57A1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5EB0B09A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Supporting one another (Luke 5. 17-39)</w:t>
            </w:r>
          </w:p>
          <w:p w14:paraId="66836007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5907D00C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Making time for each other (Luke 10. 38-42)</w:t>
            </w:r>
          </w:p>
          <w:p w14:paraId="78FF05B6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36D58908" w14:textId="6A8B15AB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Learning to listen (Proverbs 17.17)</w:t>
            </w:r>
          </w:p>
        </w:tc>
        <w:tc>
          <w:tcPr>
            <w:tcW w:w="2268" w:type="dxa"/>
            <w:shd w:val="clear" w:color="auto" w:fill="FFFF00"/>
          </w:tcPr>
          <w:p w14:paraId="6E043C6C" w14:textId="6FCBF60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Remembering to pray for others</w:t>
            </w:r>
          </w:p>
          <w:p w14:paraId="7EAA70D0" w14:textId="56A88411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(Ephesians 6.18)</w:t>
            </w:r>
          </w:p>
          <w:p w14:paraId="7399BE47" w14:textId="6C25AB1E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7C228B84" w14:textId="19DF73F1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Valuing difference</w:t>
            </w:r>
          </w:p>
          <w:p w14:paraId="2C6FB061" w14:textId="123630C4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(Luke 7.1-10)</w:t>
            </w:r>
          </w:p>
          <w:p w14:paraId="729CF0BB" w14:textId="09CC24D5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77ADAC42" w14:textId="43F98D52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Valuing others as we would like to be valued</w:t>
            </w:r>
          </w:p>
          <w:p w14:paraId="57AF4C84" w14:textId="7384F43A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(Matthew 7.12)</w:t>
            </w:r>
          </w:p>
          <w:p w14:paraId="2553EEDE" w14:textId="1FFF7F96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27CE552A" w14:textId="4E9A4982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Valuing special places</w:t>
            </w:r>
          </w:p>
          <w:p w14:paraId="1002E48F" w14:textId="3426A50B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(Matthew 21.12-17)</w:t>
            </w:r>
          </w:p>
          <w:p w14:paraId="4BA05E12" w14:textId="6245B9B8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27F2B83D" w14:textId="49965B1B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Valuing different opinions</w:t>
            </w:r>
          </w:p>
          <w:p w14:paraId="3B0571E8" w14:textId="618FD25D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(1 Peter 2.17)</w:t>
            </w:r>
          </w:p>
        </w:tc>
      </w:tr>
      <w:tr w:rsidR="009D65FB" w:rsidRPr="00685342" w14:paraId="2A96A6E3" w14:textId="34915BA1" w:rsidTr="00685342">
        <w:tc>
          <w:tcPr>
            <w:tcW w:w="1518" w:type="dxa"/>
          </w:tcPr>
          <w:p w14:paraId="7F5194FC" w14:textId="6AC9185D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SPECIAL EVENTS</w:t>
            </w:r>
          </w:p>
        </w:tc>
        <w:tc>
          <w:tcPr>
            <w:tcW w:w="2168" w:type="dxa"/>
            <w:shd w:val="clear" w:color="auto" w:fill="FBD4B4" w:themeFill="accent6" w:themeFillTint="66"/>
          </w:tcPr>
          <w:p w14:paraId="77CD8ABE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WELCOMING NEW PUPILS</w:t>
            </w:r>
          </w:p>
          <w:p w14:paraId="23509D53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CELEBRATING HARVEST  - Giving as God Gives (Psalm 65. 13-19)</w:t>
            </w:r>
          </w:p>
        </w:tc>
        <w:tc>
          <w:tcPr>
            <w:tcW w:w="2410" w:type="dxa"/>
            <w:shd w:val="clear" w:color="auto" w:fill="FF0000"/>
          </w:tcPr>
          <w:p w14:paraId="66B04E32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SAINT ANDREW’S DAY</w:t>
            </w:r>
          </w:p>
          <w:p w14:paraId="14B4B43A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 xml:space="preserve">CELEBRATING CHRISTMAS – </w:t>
            </w:r>
          </w:p>
          <w:p w14:paraId="7372C34C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God of the unexpected (Luke 2. 8-20)</w:t>
            </w:r>
          </w:p>
          <w:p w14:paraId="14BB3D96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14:paraId="35E949A9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CELEBRATING CANDLEMAS</w:t>
            </w:r>
          </w:p>
          <w:p w14:paraId="0E23E10C" w14:textId="18DB8939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Trusting God’s promises (Luke 2. 21-40)</w:t>
            </w:r>
          </w:p>
          <w:p w14:paraId="51BB9B74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70F7EB30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 xml:space="preserve">SAINT VALENTINE </w:t>
            </w:r>
          </w:p>
          <w:p w14:paraId="6E366A72" w14:textId="72067714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SAINT DAVID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1608043B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CELEBRATING LENT AND EASTER</w:t>
            </w:r>
          </w:p>
          <w:p w14:paraId="4C9711B7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7D13257C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When darkness turned to light (Ephesians 1.7)</w:t>
            </w:r>
          </w:p>
          <w:p w14:paraId="6292038D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389E9824" w14:textId="169F1BA8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SAINT GEORGE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74CB3961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CELEBRATING PENTECOST</w:t>
            </w:r>
          </w:p>
          <w:p w14:paraId="373F7951" w14:textId="280C738B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Knowing God’s presence (Acts 2)</w:t>
            </w:r>
          </w:p>
        </w:tc>
        <w:tc>
          <w:tcPr>
            <w:tcW w:w="2268" w:type="dxa"/>
            <w:shd w:val="clear" w:color="auto" w:fill="FFFF00"/>
          </w:tcPr>
          <w:p w14:paraId="338EFEF6" w14:textId="77777777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CELEBRATING TRINITY</w:t>
            </w:r>
          </w:p>
          <w:p w14:paraId="33D0179D" w14:textId="55CE10E6" w:rsidR="009D65FB" w:rsidRPr="00685342" w:rsidRDefault="009D65FB" w:rsidP="009D65F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685342">
              <w:rPr>
                <w:rFonts w:ascii="Twinkl Cursive Looped" w:hAnsi="Twinkl Cursive Looped"/>
                <w:sz w:val="22"/>
                <w:szCs w:val="22"/>
              </w:rPr>
              <w:t>God’s never ending love (Psalm 8.9)</w:t>
            </w:r>
          </w:p>
        </w:tc>
      </w:tr>
    </w:tbl>
    <w:p w14:paraId="167A4437" w14:textId="50A59EE9" w:rsidR="00685342" w:rsidRPr="00685342" w:rsidRDefault="00685342" w:rsidP="00C63042">
      <w:pPr>
        <w:tabs>
          <w:tab w:val="left" w:pos="3840"/>
        </w:tabs>
        <w:rPr>
          <w:rFonts w:ascii="Twinkl Cursive Looped" w:hAnsi="Twinkl Cursive Looped"/>
          <w:sz w:val="20"/>
          <w:szCs w:val="20"/>
        </w:rPr>
      </w:pPr>
    </w:p>
    <w:tbl>
      <w:tblPr>
        <w:tblStyle w:val="TableGrid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18"/>
        <w:gridCol w:w="1743"/>
        <w:gridCol w:w="2410"/>
        <w:gridCol w:w="2551"/>
        <w:gridCol w:w="1985"/>
        <w:gridCol w:w="2268"/>
        <w:gridCol w:w="1984"/>
      </w:tblGrid>
      <w:tr w:rsidR="00651CD5" w:rsidRPr="00685342" w14:paraId="20E4A161" w14:textId="77777777" w:rsidTr="00E537B7">
        <w:tc>
          <w:tcPr>
            <w:tcW w:w="1518" w:type="dxa"/>
          </w:tcPr>
          <w:p w14:paraId="1DAD9DAC" w14:textId="77777777" w:rsidR="005E09CF" w:rsidRPr="001F4D5B" w:rsidRDefault="005E09CF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lastRenderedPageBreak/>
              <w:t>TERM</w:t>
            </w:r>
          </w:p>
        </w:tc>
        <w:tc>
          <w:tcPr>
            <w:tcW w:w="1743" w:type="dxa"/>
            <w:shd w:val="clear" w:color="auto" w:fill="FBD4B4" w:themeFill="accent6" w:themeFillTint="66"/>
          </w:tcPr>
          <w:p w14:paraId="288699D1" w14:textId="77777777" w:rsidR="005E09CF" w:rsidRPr="001F4D5B" w:rsidRDefault="005E09CF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AUTUMN 1</w:t>
            </w:r>
          </w:p>
        </w:tc>
        <w:tc>
          <w:tcPr>
            <w:tcW w:w="2410" w:type="dxa"/>
            <w:shd w:val="clear" w:color="auto" w:fill="FF0000"/>
          </w:tcPr>
          <w:p w14:paraId="4EC7A198" w14:textId="77777777" w:rsidR="005E09CF" w:rsidRPr="001F4D5B" w:rsidRDefault="005E09CF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AUTUMN 2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5B8F26AC" w14:textId="77777777" w:rsidR="005E09CF" w:rsidRPr="001F4D5B" w:rsidRDefault="005E09CF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SPRING 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14:paraId="1DCB8840" w14:textId="77777777" w:rsidR="005E09CF" w:rsidRPr="001F4D5B" w:rsidRDefault="005E09CF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SPRING 2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2436CB14" w14:textId="77777777" w:rsidR="005E09CF" w:rsidRPr="001F4D5B" w:rsidRDefault="005E09CF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SUMMER 1</w:t>
            </w:r>
          </w:p>
        </w:tc>
        <w:tc>
          <w:tcPr>
            <w:tcW w:w="1984" w:type="dxa"/>
            <w:shd w:val="clear" w:color="auto" w:fill="FFFF00"/>
          </w:tcPr>
          <w:p w14:paraId="65199136" w14:textId="77777777" w:rsidR="005E09CF" w:rsidRPr="001F4D5B" w:rsidRDefault="005E09CF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SUMMER 2</w:t>
            </w:r>
          </w:p>
        </w:tc>
      </w:tr>
      <w:tr w:rsidR="00651CD5" w:rsidRPr="00685342" w14:paraId="7A0003C1" w14:textId="77777777" w:rsidTr="00E537B7">
        <w:tc>
          <w:tcPr>
            <w:tcW w:w="1518" w:type="dxa"/>
          </w:tcPr>
          <w:p w14:paraId="699F9003" w14:textId="6FF51DB9" w:rsidR="005E09CF" w:rsidRPr="001F4D5B" w:rsidRDefault="005E09CF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THEME</w:t>
            </w:r>
          </w:p>
        </w:tc>
        <w:tc>
          <w:tcPr>
            <w:tcW w:w="1743" w:type="dxa"/>
            <w:shd w:val="clear" w:color="auto" w:fill="FBD4B4" w:themeFill="accent6" w:themeFillTint="66"/>
          </w:tcPr>
          <w:p w14:paraId="2964A28D" w14:textId="4D3774EA" w:rsidR="005E09CF" w:rsidRPr="001F4D5B" w:rsidRDefault="005E09CF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THANKFULNESS</w:t>
            </w:r>
          </w:p>
        </w:tc>
        <w:tc>
          <w:tcPr>
            <w:tcW w:w="2410" w:type="dxa"/>
            <w:shd w:val="clear" w:color="auto" w:fill="FF0000"/>
          </w:tcPr>
          <w:p w14:paraId="14BCC9E6" w14:textId="638D0302" w:rsidR="005E09CF" w:rsidRPr="001F4D5B" w:rsidRDefault="005E09CF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TRUST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299A4BC1" w14:textId="33B940F0" w:rsidR="005E09CF" w:rsidRPr="001F4D5B" w:rsidRDefault="005E09CF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PERSEVERANCE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14:paraId="1F5904BB" w14:textId="2FD1D08F" w:rsidR="005E09CF" w:rsidRPr="001F4D5B" w:rsidRDefault="00FC5B48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JUSTICE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351736B4" w14:textId="1F3AC4AF" w:rsidR="005E09CF" w:rsidRPr="001F4D5B" w:rsidRDefault="00FC5B48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SERVICE</w:t>
            </w:r>
          </w:p>
        </w:tc>
        <w:tc>
          <w:tcPr>
            <w:tcW w:w="1984" w:type="dxa"/>
            <w:shd w:val="clear" w:color="auto" w:fill="FFFF00"/>
          </w:tcPr>
          <w:p w14:paraId="569A56C7" w14:textId="2C983309" w:rsidR="005E09CF" w:rsidRPr="001F4D5B" w:rsidRDefault="00FC5B48" w:rsidP="005E09C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1F4D5B">
              <w:rPr>
                <w:rFonts w:ascii="Twinkl Cursive Looped" w:hAnsi="Twinkl Cursive Looped"/>
                <w:b/>
                <w:sz w:val="20"/>
                <w:szCs w:val="20"/>
              </w:rPr>
              <w:t>TRUTHFULNESS</w:t>
            </w:r>
          </w:p>
        </w:tc>
      </w:tr>
      <w:tr w:rsidR="00651CD5" w:rsidRPr="00685342" w14:paraId="54BA00CA" w14:textId="77777777" w:rsidTr="00E537B7">
        <w:tc>
          <w:tcPr>
            <w:tcW w:w="1518" w:type="dxa"/>
          </w:tcPr>
          <w:p w14:paraId="6DDCF592" w14:textId="0CBE05F9" w:rsidR="005E09CF" w:rsidRPr="00685342" w:rsidRDefault="005E09CF" w:rsidP="00FC5B48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 xml:space="preserve">FOCUS  </w:t>
            </w:r>
            <w:r w:rsidR="00FC5B48" w:rsidRPr="00685342">
              <w:rPr>
                <w:rFonts w:ascii="Twinkl Cursive Looped" w:hAnsi="Twinkl Cursive Looped"/>
                <w:sz w:val="20"/>
                <w:szCs w:val="20"/>
              </w:rPr>
              <w:t>BI</w:t>
            </w:r>
            <w:r w:rsidRPr="00685342">
              <w:rPr>
                <w:rFonts w:ascii="Twinkl Cursive Looped" w:hAnsi="Twinkl Cursive Looped"/>
                <w:sz w:val="20"/>
                <w:szCs w:val="20"/>
              </w:rPr>
              <w:t>BLE TEXTS</w:t>
            </w:r>
          </w:p>
        </w:tc>
        <w:tc>
          <w:tcPr>
            <w:tcW w:w="1743" w:type="dxa"/>
            <w:shd w:val="clear" w:color="auto" w:fill="FBD4B4" w:themeFill="accent6" w:themeFillTint="66"/>
          </w:tcPr>
          <w:p w14:paraId="145CA0E3" w14:textId="55D7034C" w:rsidR="005E09CF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Thanking G</w:t>
            </w:r>
            <w:r w:rsidR="004B7552" w:rsidRPr="00685342">
              <w:rPr>
                <w:rFonts w:ascii="Twinkl Cursive Looped" w:hAnsi="Twinkl Cursive Looped"/>
                <w:sz w:val="20"/>
                <w:szCs w:val="20"/>
              </w:rPr>
              <w:t>od for people who help us (Philippians 1.3)</w:t>
            </w:r>
          </w:p>
          <w:p w14:paraId="2B5AB123" w14:textId="77777777" w:rsidR="004B7552" w:rsidRPr="00685342" w:rsidRDefault="004B7552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14A44E2" w14:textId="77777777" w:rsidR="004B7552" w:rsidRPr="00685342" w:rsidRDefault="004B7552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Praising God in creation (Psalm 148)</w:t>
            </w:r>
          </w:p>
          <w:p w14:paraId="513DC709" w14:textId="77777777" w:rsidR="004B7552" w:rsidRPr="00685342" w:rsidRDefault="004B7552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4A098EF8" w14:textId="77777777" w:rsidR="004B7552" w:rsidRPr="00685342" w:rsidRDefault="004B7552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Remembering to say thank you (Ephesians 5.20)</w:t>
            </w:r>
          </w:p>
          <w:p w14:paraId="082A4E43" w14:textId="77777777" w:rsidR="004B7552" w:rsidRPr="00685342" w:rsidRDefault="004B7552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A090FEB" w14:textId="6AAAD423" w:rsidR="004B7552" w:rsidRPr="00685342" w:rsidRDefault="004B7552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Giving thanks even when times are difficult (Acts 16. 16 - end)</w:t>
            </w:r>
          </w:p>
          <w:p w14:paraId="3237E6A8" w14:textId="77777777" w:rsidR="004B7552" w:rsidRPr="00685342" w:rsidRDefault="004B7552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0C5C206" w14:textId="3699325C" w:rsidR="004B7552" w:rsidRPr="00685342" w:rsidRDefault="004B7552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Counting your blessings (1Thessalonians 5.16)</w:t>
            </w:r>
          </w:p>
        </w:tc>
        <w:tc>
          <w:tcPr>
            <w:tcW w:w="2410" w:type="dxa"/>
            <w:shd w:val="clear" w:color="auto" w:fill="FF0000"/>
          </w:tcPr>
          <w:p w14:paraId="34A6550D" w14:textId="77777777" w:rsidR="005E09CF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Knowing our friends will support us (Ecclesiastes 4. 9-10)</w:t>
            </w:r>
          </w:p>
          <w:p w14:paraId="2BC6114B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8923B8B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Knowing Jesus is with us in stormy times (Mark 4.35-41)</w:t>
            </w:r>
          </w:p>
          <w:p w14:paraId="0BFF189D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19DFCCA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Standing on God’s promises (Psalm 18.2)</w:t>
            </w:r>
          </w:p>
          <w:p w14:paraId="1B34499B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FF891A8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Being trustworthy, not gossiping (Proverbs 11.13)</w:t>
            </w:r>
          </w:p>
          <w:p w14:paraId="06EE7CA6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06309512" w14:textId="0213A41F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Trusting God (Isaiah 49.16)</w:t>
            </w:r>
          </w:p>
          <w:p w14:paraId="4DB12DE1" w14:textId="362F5A0A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C6D9F1" w:themeFill="text2" w:themeFillTint="33"/>
          </w:tcPr>
          <w:p w14:paraId="01E1BC59" w14:textId="77777777" w:rsidR="005E09CF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Running the race of life (Hebrews 12. 1-2)</w:t>
            </w:r>
          </w:p>
          <w:p w14:paraId="3897E583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64C92E1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Keeping going against all odds (Matthew 2. 13-15)</w:t>
            </w:r>
          </w:p>
          <w:p w14:paraId="7B9C1886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2E65B49B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Doing the right thing (Jeremiah 38. 1-13)</w:t>
            </w:r>
          </w:p>
          <w:p w14:paraId="21881F9E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7E31B434" w14:textId="08CFD46F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Meeting a personal challenge (Phi</w:t>
            </w:r>
            <w:r w:rsidR="00FE46DF" w:rsidRPr="00685342">
              <w:rPr>
                <w:rFonts w:ascii="Twinkl Cursive Looped" w:hAnsi="Twinkl Cursive Looped"/>
                <w:sz w:val="20"/>
                <w:szCs w:val="20"/>
              </w:rPr>
              <w:t>lippians</w:t>
            </w:r>
            <w:r w:rsidRPr="00685342">
              <w:rPr>
                <w:rFonts w:ascii="Twinkl Cursive Looped" w:hAnsi="Twinkl Cursive Looped"/>
                <w:sz w:val="20"/>
                <w:szCs w:val="20"/>
              </w:rPr>
              <w:t xml:space="preserve"> 4. 13)</w:t>
            </w:r>
          </w:p>
          <w:p w14:paraId="28155010" w14:textId="77777777" w:rsidR="00FE46DF" w:rsidRPr="00685342" w:rsidRDefault="00FE46DF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4AD2FF5" w14:textId="77777777" w:rsidR="00FE46DF" w:rsidRPr="00685342" w:rsidRDefault="00FE46DF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Encouraging others to keep going (Acts 11.24)</w:t>
            </w:r>
          </w:p>
          <w:p w14:paraId="1315A20C" w14:textId="77777777" w:rsidR="00FE46DF" w:rsidRPr="00685342" w:rsidRDefault="00FE46DF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B56BC17" w14:textId="77777777" w:rsidR="00FE46DF" w:rsidRPr="00685342" w:rsidRDefault="00FE46DF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1CE0C3EA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2139F871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14:paraId="69FAC200" w14:textId="77777777" w:rsidR="005E09CF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Treating people fairly (Micah 6.8)</w:t>
            </w:r>
          </w:p>
          <w:p w14:paraId="6ED931DE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1D5AF78E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Making wise decisions (Isaiah 1.17)</w:t>
            </w:r>
          </w:p>
          <w:p w14:paraId="7F9E5369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350BA15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Seeing God’s love in action (Matthew 2. 1-12)</w:t>
            </w:r>
          </w:p>
          <w:p w14:paraId="78B9030E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CB73B86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Seeing the whole picture (2 Corinthians 8-21)</w:t>
            </w:r>
          </w:p>
          <w:p w14:paraId="06CB0486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47FCC983" w14:textId="1C9490EB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Keeping god’s rules (Exodus 20)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556D5683" w14:textId="77777777" w:rsidR="005E09CF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Using our talents to serve (Galatians 5.13)</w:t>
            </w:r>
          </w:p>
          <w:p w14:paraId="3F2BEF7E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138F9210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Receiving as well as giving (1 Kings 17. 7-16)</w:t>
            </w:r>
          </w:p>
          <w:p w14:paraId="769F761C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E8315FE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Giving with no strings attached (Matthew 20.28)</w:t>
            </w:r>
          </w:p>
          <w:p w14:paraId="341A0DCA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68FE076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Looking at the heart (1 Samuel 16. 1-13)</w:t>
            </w:r>
          </w:p>
          <w:p w14:paraId="612FE699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05AE7306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Living for others (Matthew 4. 18-20)</w:t>
            </w:r>
          </w:p>
          <w:p w14:paraId="7EFFBD7B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47CB84D9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14:paraId="76CC3E96" w14:textId="77777777" w:rsidR="005E09CF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Telling the whole story (John 8.12)</w:t>
            </w:r>
          </w:p>
          <w:p w14:paraId="0BD98EF8" w14:textId="77777777" w:rsidR="00FD38C7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44E7080" w14:textId="77777777" w:rsidR="00FD38C7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Living without lies (Genesis 27)</w:t>
            </w:r>
          </w:p>
          <w:p w14:paraId="3D671EFD" w14:textId="77777777" w:rsidR="00FD38C7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81CB524" w14:textId="77777777" w:rsidR="00FD38C7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Making the right choices (Zachariah 8.16)</w:t>
            </w:r>
          </w:p>
          <w:p w14:paraId="6DB77401" w14:textId="77777777" w:rsidR="00FD38C7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1EA2B2C" w14:textId="77777777" w:rsidR="00FD38C7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Searching for the truth (Matthew 13. 44-46)</w:t>
            </w:r>
          </w:p>
          <w:p w14:paraId="79C5D588" w14:textId="77777777" w:rsidR="00FD38C7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59DB3A0" w14:textId="77777777" w:rsidR="00FD38C7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Having the courage to be honest (Ephesians 4. 15)</w:t>
            </w:r>
          </w:p>
          <w:p w14:paraId="65B46600" w14:textId="7CCE3EDC" w:rsidR="00FD38C7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</w:tr>
      <w:tr w:rsidR="00651CD5" w:rsidRPr="00685342" w14:paraId="2C71E3ED" w14:textId="77777777" w:rsidTr="00E537B7">
        <w:tc>
          <w:tcPr>
            <w:tcW w:w="1518" w:type="dxa"/>
          </w:tcPr>
          <w:p w14:paraId="76F56B20" w14:textId="7E00C648" w:rsidR="005E09CF" w:rsidRPr="00685342" w:rsidRDefault="005E09CF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SPECIAL EVENTS</w:t>
            </w:r>
          </w:p>
        </w:tc>
        <w:tc>
          <w:tcPr>
            <w:tcW w:w="1743" w:type="dxa"/>
            <w:shd w:val="clear" w:color="auto" w:fill="FBD4B4" w:themeFill="accent6" w:themeFillTint="66"/>
          </w:tcPr>
          <w:p w14:paraId="4E5C5EE0" w14:textId="77777777" w:rsidR="005E09CF" w:rsidRPr="00685342" w:rsidRDefault="004B7552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CELEBRATING HARVEST Living fruitful lives (Mark 4. 3-9)</w:t>
            </w:r>
          </w:p>
          <w:p w14:paraId="401BAB47" w14:textId="48B09B54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NEW PUPILS</w:t>
            </w:r>
          </w:p>
        </w:tc>
        <w:tc>
          <w:tcPr>
            <w:tcW w:w="2410" w:type="dxa"/>
            <w:shd w:val="clear" w:color="auto" w:fill="FF0000"/>
          </w:tcPr>
          <w:p w14:paraId="468BE159" w14:textId="77777777" w:rsidR="005E09CF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SAINT ANDREW</w:t>
            </w:r>
          </w:p>
          <w:p w14:paraId="5FAD2DE4" w14:textId="77777777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008697FE" w14:textId="11C65CC5" w:rsidR="00651CD5" w:rsidRPr="00685342" w:rsidRDefault="00651CD5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CELEBRATING ADVENT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797AA9F3" w14:textId="77777777" w:rsidR="005E09CF" w:rsidRPr="00685342" w:rsidRDefault="00FE46DF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CELEBRATING EPIPHANY</w:t>
            </w:r>
          </w:p>
          <w:p w14:paraId="2A4BA5B8" w14:textId="77777777" w:rsidR="00FE46DF" w:rsidRPr="00685342" w:rsidRDefault="00FE46DF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Pushing Through (Matthew 2. 1-12)</w:t>
            </w:r>
          </w:p>
          <w:p w14:paraId="33213AD8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46818C8B" w14:textId="1CDB3063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SAINT DAVID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14:paraId="1FDBF71F" w14:textId="77777777" w:rsidR="005E09CF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CELEBRATING LENT AND EASTER</w:t>
            </w:r>
          </w:p>
          <w:p w14:paraId="27A806B2" w14:textId="7777777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0CAE8A15" w14:textId="1433C71C" w:rsidR="00FA2161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Goodness is stronger than evil (John 18-19)</w:t>
            </w:r>
          </w:p>
          <w:p w14:paraId="72F97CD9" w14:textId="0185C5BB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SAINT GEORGE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341506CE" w14:textId="77777777" w:rsidR="005E09CF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CELEBRATING PENTECOST</w:t>
            </w:r>
          </w:p>
          <w:p w14:paraId="683779A8" w14:textId="57B075E7" w:rsidR="00910D80" w:rsidRPr="00685342" w:rsidRDefault="00910D80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The birthday of the church (Acts 2. 44-47)</w:t>
            </w:r>
          </w:p>
        </w:tc>
        <w:tc>
          <w:tcPr>
            <w:tcW w:w="1984" w:type="dxa"/>
            <w:shd w:val="clear" w:color="auto" w:fill="FFFF00"/>
          </w:tcPr>
          <w:p w14:paraId="3387AA23" w14:textId="77777777" w:rsidR="005E09CF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CELEBRATING TRINITY</w:t>
            </w:r>
          </w:p>
          <w:p w14:paraId="3343005E" w14:textId="10A7F52A" w:rsidR="00FD38C7" w:rsidRPr="00685342" w:rsidRDefault="00FD38C7" w:rsidP="005E09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85342">
              <w:rPr>
                <w:rFonts w:ascii="Twinkl Cursive Looped" w:hAnsi="Twinkl Cursive Looped"/>
                <w:sz w:val="20"/>
                <w:szCs w:val="20"/>
              </w:rPr>
              <w:t>Seeing the truth (2 Corinthians 13.13)</w:t>
            </w:r>
          </w:p>
        </w:tc>
      </w:tr>
    </w:tbl>
    <w:p w14:paraId="5469F9D1" w14:textId="7696C246" w:rsidR="005E09CF" w:rsidRPr="004A3561" w:rsidRDefault="005E09CF">
      <w:pPr>
        <w:rPr>
          <w:sz w:val="20"/>
          <w:szCs w:val="20"/>
        </w:rPr>
      </w:pPr>
    </w:p>
    <w:sectPr w:rsidR="005E09CF" w:rsidRPr="004A3561" w:rsidSect="00EC120B">
      <w:headerReference w:type="default" r:id="rId6"/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AACC" w14:textId="77777777" w:rsidR="00685342" w:rsidRDefault="00685342" w:rsidP="00685342">
      <w:r>
        <w:separator/>
      </w:r>
    </w:p>
  </w:endnote>
  <w:endnote w:type="continuationSeparator" w:id="0">
    <w:p w14:paraId="71F00BFB" w14:textId="77777777" w:rsidR="00685342" w:rsidRDefault="00685342" w:rsidP="0068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264A9" w14:textId="77777777" w:rsidR="00685342" w:rsidRDefault="00685342" w:rsidP="00685342">
      <w:r>
        <w:separator/>
      </w:r>
    </w:p>
  </w:footnote>
  <w:footnote w:type="continuationSeparator" w:id="0">
    <w:p w14:paraId="71B6F050" w14:textId="77777777" w:rsidR="00685342" w:rsidRDefault="00685342" w:rsidP="0068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58750" w14:textId="65BE103D" w:rsidR="00685342" w:rsidRPr="00685342" w:rsidRDefault="00685342" w:rsidP="00685342">
    <w:pPr>
      <w:jc w:val="center"/>
      <w:rPr>
        <w:rFonts w:ascii="Twinkl Cursive Looped" w:hAnsi="Twinkl Cursive Looped"/>
        <w:b/>
        <w:sz w:val="52"/>
        <w:szCs w:val="52"/>
      </w:rPr>
    </w:pPr>
    <w:r w:rsidRPr="00685342">
      <w:rPr>
        <w:rFonts w:ascii="Twinkl Cursive Looped" w:hAnsi="Twinkl Cursive Looped"/>
        <w:b/>
        <w:sz w:val="52"/>
        <w:szCs w:val="52"/>
      </w:rPr>
      <w:t xml:space="preserve">LONG TERM PLAN FOR WORSHIP </w:t>
    </w:r>
    <w:r>
      <w:rPr>
        <w:rFonts w:ascii="Twinkl Cursive Looped" w:hAnsi="Twinkl Cursive Looped"/>
        <w:b/>
        <w:sz w:val="52"/>
        <w:szCs w:val="52"/>
      </w:rPr>
      <w:t>2022-2023</w:t>
    </w:r>
  </w:p>
  <w:p w14:paraId="62E47757" w14:textId="77777777" w:rsidR="00685342" w:rsidRDefault="00685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48"/>
    <w:rsid w:val="000755F6"/>
    <w:rsid w:val="00082A38"/>
    <w:rsid w:val="000A7FB4"/>
    <w:rsid w:val="000C4CF0"/>
    <w:rsid w:val="001F4D5B"/>
    <w:rsid w:val="00286F33"/>
    <w:rsid w:val="002D7B75"/>
    <w:rsid w:val="00364BED"/>
    <w:rsid w:val="00387788"/>
    <w:rsid w:val="003E2015"/>
    <w:rsid w:val="004A3561"/>
    <w:rsid w:val="004B7552"/>
    <w:rsid w:val="005E09CF"/>
    <w:rsid w:val="006052F4"/>
    <w:rsid w:val="00651CD5"/>
    <w:rsid w:val="00685342"/>
    <w:rsid w:val="00702F54"/>
    <w:rsid w:val="0089172C"/>
    <w:rsid w:val="00910D80"/>
    <w:rsid w:val="009D65FB"/>
    <w:rsid w:val="00C63042"/>
    <w:rsid w:val="00E35763"/>
    <w:rsid w:val="00E537B7"/>
    <w:rsid w:val="00E74E48"/>
    <w:rsid w:val="00EC120B"/>
    <w:rsid w:val="00EC6AD2"/>
    <w:rsid w:val="00FA2161"/>
    <w:rsid w:val="00FC5B48"/>
    <w:rsid w:val="00FD38C7"/>
    <w:rsid w:val="00FD5896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3FDA5"/>
  <w14:defaultImageDpi w14:val="300"/>
  <w15:docId w15:val="{2F97ED84-F59E-49BE-941C-99FF531B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3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342"/>
  </w:style>
  <w:style w:type="paragraph" w:styleId="Footer">
    <w:name w:val="footer"/>
    <w:basedOn w:val="Normal"/>
    <w:link w:val="FooterChar"/>
    <w:uiPriority w:val="99"/>
    <w:unhideWhenUsed/>
    <w:rsid w:val="006853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Wilmcote School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Burrows</dc:creator>
  <cp:keywords/>
  <dc:description/>
  <cp:lastModifiedBy>C Woolley LOX</cp:lastModifiedBy>
  <cp:revision>3</cp:revision>
  <dcterms:created xsi:type="dcterms:W3CDTF">2023-01-11T23:47:00Z</dcterms:created>
  <dcterms:modified xsi:type="dcterms:W3CDTF">2023-01-11T23:49:00Z</dcterms:modified>
</cp:coreProperties>
</file>